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E3CB94" w14:textId="77777777" w:rsidR="004C4D27" w:rsidRPr="00202A63" w:rsidRDefault="006B092F">
      <w:pPr>
        <w:pBdr>
          <w:bottom w:val="single" w:sz="6" w:space="0" w:color="C4972A"/>
        </w:pBdr>
        <w:jc w:val="center"/>
      </w:pPr>
      <w:r w:rsidRPr="00202A63">
        <w:rPr>
          <w:rFonts w:ascii="Arial" w:eastAsia="Arial" w:hAnsi="Arial" w:cs="Arial"/>
          <w:b/>
          <w:bCs/>
          <w:caps/>
          <w:color w:val="C4972A"/>
        </w:rPr>
        <w:t>SPEAKER BIO COPY</w:t>
      </w:r>
    </w:p>
    <w:p w14:paraId="3B05A244" w14:textId="19C67C1C" w:rsidR="004C4D27" w:rsidRPr="00202A63" w:rsidRDefault="006B092F">
      <w:pPr>
        <w:spacing w:before="60"/>
        <w:jc w:val="center"/>
      </w:pPr>
      <w:r w:rsidRPr="00202A63">
        <w:rPr>
          <w:rFonts w:ascii="Arial" w:eastAsia="Arial" w:hAnsi="Arial" w:cs="Arial"/>
          <w:color w:val="1A6B6B"/>
        </w:rPr>
        <w:t xml:space="preserve">Kelly </w:t>
      </w:r>
      <w:r w:rsidR="002B622A" w:rsidRPr="00202A63">
        <w:rPr>
          <w:rFonts w:ascii="Arial" w:eastAsia="Arial" w:hAnsi="Arial" w:cs="Arial"/>
          <w:color w:val="1A6B6B"/>
        </w:rPr>
        <w:t>Spain | Speaker</w:t>
      </w:r>
      <w:r w:rsidRPr="00202A63">
        <w:rPr>
          <w:rFonts w:ascii="Arial" w:eastAsia="Arial" w:hAnsi="Arial" w:cs="Arial"/>
          <w:color w:val="1A6B6B"/>
        </w:rPr>
        <w:t>, Educator, and AI Governance Strategist</w:t>
      </w:r>
    </w:p>
    <w:p w14:paraId="622ED8B4" w14:textId="6651F10C" w:rsidR="004C4D27" w:rsidRDefault="002B622A">
      <w:pPr>
        <w:spacing w:after="320"/>
        <w:jc w:val="center"/>
      </w:pPr>
      <w:r w:rsidRPr="00202A63">
        <w:rPr>
          <w:rFonts w:ascii="Arial" w:eastAsia="Arial" w:hAnsi="Arial" w:cs="Arial"/>
          <w:color w:val="888888"/>
        </w:rPr>
        <w:t>abcsmom.org | careinstitute@abcsmom.org</w:t>
      </w:r>
    </w:p>
    <w:p w14:paraId="21B16397" w14:textId="77777777" w:rsidR="00151168" w:rsidRDefault="00151168">
      <w:pPr>
        <w:pStyle w:val="Heading2"/>
        <w:rPr>
          <w:caps/>
        </w:rPr>
      </w:pPr>
    </w:p>
    <w:p w14:paraId="3A3C4E9A" w14:textId="7EBC87C4" w:rsidR="004C4D27" w:rsidRDefault="006B092F">
      <w:pPr>
        <w:pStyle w:val="Heading2"/>
      </w:pPr>
      <w:r>
        <w:rPr>
          <w:caps/>
        </w:rPr>
        <w:t xml:space="preserve">SHORT </w:t>
      </w:r>
      <w:r w:rsidR="002B622A">
        <w:rPr>
          <w:caps/>
        </w:rPr>
        <w:t>BIO | FOR</w:t>
      </w:r>
      <w:r>
        <w:rPr>
          <w:caps/>
        </w:rPr>
        <w:t xml:space="preserve"> Event Programs</w:t>
      </w:r>
    </w:p>
    <w:p w14:paraId="36A04249" w14:textId="77777777" w:rsidR="004C4D27" w:rsidRDefault="006B092F">
      <w:pPr>
        <w:spacing w:before="80" w:after="60"/>
      </w:pPr>
      <w:r>
        <w:rPr>
          <w:rFonts w:ascii="Arial" w:eastAsia="Arial" w:hAnsi="Arial" w:cs="Arial"/>
          <w:i/>
          <w:iCs/>
          <w:color w:val="888888"/>
          <w:sz w:val="18"/>
          <w:szCs w:val="18"/>
        </w:rPr>
        <w:t xml:space="preserve">Copy and paste directly into your event program. </w:t>
      </w:r>
      <w:proofErr w:type="gramStart"/>
      <w:r>
        <w:rPr>
          <w:rFonts w:ascii="Arial" w:eastAsia="Arial" w:hAnsi="Arial" w:cs="Arial"/>
          <w:i/>
          <w:iCs/>
          <w:color w:val="888888"/>
          <w:sz w:val="18"/>
          <w:szCs w:val="18"/>
        </w:rPr>
        <w:t>100</w:t>
      </w:r>
      <w:proofErr w:type="gramEnd"/>
      <w:r>
        <w:rPr>
          <w:rFonts w:ascii="Arial" w:eastAsia="Arial" w:hAnsi="Arial" w:cs="Arial"/>
          <w:i/>
          <w:iCs/>
          <w:color w:val="888888"/>
          <w:sz w:val="18"/>
          <w:szCs w:val="18"/>
        </w:rPr>
        <w:t xml:space="preserve"> words.</w:t>
      </w:r>
    </w:p>
    <w:tbl>
      <w:tblPr>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0080"/>
      </w:tblGrid>
      <w:tr w:rsidR="004C4D27" w14:paraId="6E2BE4E0" w14:textId="77777777">
        <w:tblPrEx>
          <w:tblCellMar>
            <w:top w:w="0" w:type="dxa"/>
            <w:bottom w:w="0" w:type="dxa"/>
          </w:tblCellMar>
        </w:tblPrEx>
        <w:tc>
          <w:tcPr>
            <w:tcW w:w="0" w:type="auto"/>
            <w:tcBorders>
              <w:top w:val="single" w:sz="4" w:space="0" w:color="1A6B6B"/>
              <w:left w:val="single" w:sz="16" w:space="0" w:color="1A6B6B"/>
              <w:bottom w:val="single" w:sz="4" w:space="0" w:color="1A6B6B"/>
              <w:right w:val="single" w:sz="4" w:space="0" w:color="1A6B6B"/>
            </w:tcBorders>
            <w:shd w:val="clear" w:color="auto" w:fill="E8F4F4"/>
            <w:tcMar>
              <w:top w:w="200" w:type="dxa"/>
              <w:left w:w="280" w:type="dxa"/>
              <w:bottom w:w="200" w:type="dxa"/>
              <w:right w:w="280" w:type="dxa"/>
            </w:tcMar>
          </w:tcPr>
          <w:p w14:paraId="3D1BCA47" w14:textId="5934E5E7" w:rsidR="004C4D27" w:rsidRDefault="006B092F">
            <w:pPr>
              <w:spacing w:line="340" w:lineRule="auto"/>
            </w:pPr>
            <w:r>
              <w:t xml:space="preserve">Kelly Spain is the founder of The CARE Institute for AI Strategy and creator of The C.A.R.E. Model for Human-Centered AI Strategy™, a </w:t>
            </w:r>
            <w:r>
              <w:t>governance framework. With more than 20 years in education and an MA in Counseling Psychology, she equips leaders to govern AI with clarity, accountability, relevance, and equity. Kelly delivers framework-driven sessions that leave every audience with a tool they can use.</w:t>
            </w:r>
          </w:p>
        </w:tc>
      </w:tr>
    </w:tbl>
    <w:p w14:paraId="24F85279" w14:textId="77777777" w:rsidR="004C4D27" w:rsidRDefault="004C4D27">
      <w:pPr>
        <w:spacing w:before="320"/>
      </w:pPr>
    </w:p>
    <w:p w14:paraId="6580B16A" w14:textId="3D869598" w:rsidR="004C4D27" w:rsidRDefault="006B092F">
      <w:pPr>
        <w:pStyle w:val="Heading2"/>
      </w:pPr>
      <w:r>
        <w:rPr>
          <w:caps/>
        </w:rPr>
        <w:t xml:space="preserve">FULL </w:t>
      </w:r>
      <w:r w:rsidR="002B622A">
        <w:rPr>
          <w:caps/>
        </w:rPr>
        <w:t>BIO | FOR</w:t>
      </w:r>
      <w:r>
        <w:rPr>
          <w:caps/>
        </w:rPr>
        <w:t xml:space="preserve"> Conference Websites</w:t>
      </w:r>
    </w:p>
    <w:p w14:paraId="152317F6" w14:textId="77777777" w:rsidR="004C4D27" w:rsidRDefault="006B092F">
      <w:pPr>
        <w:spacing w:before="80" w:after="60"/>
      </w:pPr>
      <w:r>
        <w:rPr>
          <w:rFonts w:ascii="Arial" w:eastAsia="Arial" w:hAnsi="Arial" w:cs="Arial"/>
          <w:i/>
          <w:iCs/>
          <w:color w:val="888888"/>
          <w:sz w:val="18"/>
          <w:szCs w:val="18"/>
        </w:rPr>
        <w:t>Use for speaker pages, event programs with expanded bios, and conference websites.</w:t>
      </w:r>
    </w:p>
    <w:p w14:paraId="7E5AF3C8" w14:textId="154D947C" w:rsidR="004C4D27" w:rsidRDefault="006B092F">
      <w:pPr>
        <w:spacing w:before="100" w:after="200" w:line="340" w:lineRule="auto"/>
      </w:pPr>
      <w:r>
        <w:t>Kelly Spain is the founder of The CARE Institute for AI Strategy</w:t>
      </w:r>
      <w:r>
        <w:t xml:space="preserve"> and the architect of The C.A.R.E. Model for Human-Centered AI Strategy™, a </w:t>
      </w:r>
      <w:r>
        <w:t>governance framework helping educational institutions, nonprofits, and small businesses adopt AI with structure, accountability, and human values at the center.</w:t>
      </w:r>
    </w:p>
    <w:p w14:paraId="02474170" w14:textId="77777777" w:rsidR="004C4D27" w:rsidRDefault="006B092F">
      <w:pPr>
        <w:spacing w:after="200" w:line="340" w:lineRule="auto"/>
      </w:pPr>
      <w:r>
        <w:t>With more than 20 years in education and an MA in Counseling Psychology, Kelly occupies a rare intersection: she understands people, organizations, and systems, and she builds governance architecture at all three levels. Her consulting methodology, AUBRYCE, guides organizations through a five-phase engagement from assessment through continuous governance. Her institutional readiness system, CEBRAYA, helps leaders identify exactly where they are in their AI maturity and what to do next.</w:t>
      </w:r>
    </w:p>
    <w:p w14:paraId="02A609E2" w14:textId="069B1A28" w:rsidR="004C4D27" w:rsidRDefault="006B092F">
      <w:pPr>
        <w:spacing w:after="320" w:line="340" w:lineRule="auto"/>
      </w:pPr>
      <w:r>
        <w:t xml:space="preserve">Kelly has deployed her </w:t>
      </w:r>
      <w:r w:rsidR="002B622A">
        <w:t>framework</w:t>
      </w:r>
      <w:r>
        <w:t xml:space="preserve"> across multiple real-world environments with documented outcomes, including higher education faculty, healthcare and medical education, faith communities, professional organizations, and senior populations. She does not speak from theory. She speaks from architecture. Every session is framework-driven, practitioner-grounded, and designed to leave participants with a tool they can use before the week is out.</w:t>
      </w:r>
    </w:p>
    <w:p w14:paraId="36D5CC51" w14:textId="74FF45C0" w:rsidR="004C4D27" w:rsidRDefault="002B622A">
      <w:pPr>
        <w:pStyle w:val="Heading2"/>
      </w:pPr>
      <w:r>
        <w:rPr>
          <w:caps/>
        </w:rPr>
        <w:t>CREDENTIALS | FOR</w:t>
      </w:r>
      <w:r w:rsidR="006B092F">
        <w:rPr>
          <w:caps/>
        </w:rPr>
        <w:t xml:space="preserve"> Event Programs &amp; Speaker Pages</w:t>
      </w:r>
    </w:p>
    <w:p w14:paraId="430C0627" w14:textId="77777777" w:rsidR="004C4D27" w:rsidRDefault="006B092F">
      <w:pPr>
        <w:spacing w:before="80" w:after="80"/>
      </w:pPr>
      <w:r>
        <w:rPr>
          <w:rFonts w:ascii="Arial" w:eastAsia="Arial" w:hAnsi="Arial" w:cs="Arial"/>
          <w:i/>
          <w:iCs/>
          <w:color w:val="888888"/>
          <w:sz w:val="18"/>
          <w:szCs w:val="18"/>
        </w:rPr>
        <w:t>Include as applicable. May be added below the bio or in a sidebar.</w:t>
      </w:r>
    </w:p>
    <w:p w14:paraId="3F54EA59" w14:textId="034F7F36" w:rsidR="004C4D27" w:rsidRDefault="006B092F">
      <w:pPr>
        <w:pStyle w:val="ListParagraph"/>
        <w:numPr>
          <w:ilvl w:val="0"/>
          <w:numId w:val="2"/>
        </w:numPr>
        <w:spacing w:before="60" w:after="60"/>
      </w:pPr>
      <w:r>
        <w:rPr>
          <w:sz w:val="22"/>
          <w:szCs w:val="22"/>
        </w:rPr>
        <w:t xml:space="preserve">The C.A.R.E. Model for Human-Centered AI Strategy™ </w:t>
      </w:r>
    </w:p>
    <w:p w14:paraId="37AF2C8D" w14:textId="77777777" w:rsidR="004C4D27" w:rsidRDefault="006B092F">
      <w:pPr>
        <w:pStyle w:val="ListParagraph"/>
        <w:numPr>
          <w:ilvl w:val="0"/>
          <w:numId w:val="2"/>
        </w:numPr>
        <w:spacing w:before="60" w:after="60"/>
      </w:pPr>
      <w:r>
        <w:rPr>
          <w:sz w:val="22"/>
          <w:szCs w:val="22"/>
        </w:rPr>
        <w:lastRenderedPageBreak/>
        <w:t>CPD Accreditation in Progress, CPD Standards Office | C.A.R.E. Faculty Readiness Certification</w:t>
      </w:r>
    </w:p>
    <w:p w14:paraId="564CFD5B" w14:textId="77777777" w:rsidR="004C4D27" w:rsidRDefault="006B092F">
      <w:pPr>
        <w:pStyle w:val="ListParagraph"/>
        <w:numPr>
          <w:ilvl w:val="0"/>
          <w:numId w:val="2"/>
        </w:numPr>
        <w:spacing w:before="60" w:after="60"/>
      </w:pPr>
      <w:r>
        <w:rPr>
          <w:sz w:val="22"/>
          <w:szCs w:val="22"/>
        </w:rPr>
        <w:t>Certified AI Consultant, International Association of Artificial Intelligence Consultants</w:t>
      </w:r>
    </w:p>
    <w:p w14:paraId="62A0679F" w14:textId="77777777" w:rsidR="004C4D27" w:rsidRDefault="006B092F">
      <w:pPr>
        <w:pStyle w:val="ListParagraph"/>
        <w:numPr>
          <w:ilvl w:val="0"/>
          <w:numId w:val="2"/>
        </w:numPr>
        <w:spacing w:before="60" w:after="60"/>
      </w:pPr>
      <w:r>
        <w:rPr>
          <w:sz w:val="22"/>
          <w:szCs w:val="22"/>
        </w:rPr>
        <w:t>2026 Black Leaders Worldwide Women You Need to Know Honoree</w:t>
      </w:r>
    </w:p>
    <w:p w14:paraId="3EB41741" w14:textId="77777777" w:rsidR="004C4D27" w:rsidRDefault="006B092F">
      <w:pPr>
        <w:pStyle w:val="ListParagraph"/>
        <w:numPr>
          <w:ilvl w:val="0"/>
          <w:numId w:val="2"/>
        </w:numPr>
        <w:spacing w:before="60" w:after="60"/>
      </w:pPr>
      <w:r>
        <w:rPr>
          <w:sz w:val="22"/>
          <w:szCs w:val="22"/>
        </w:rPr>
        <w:t>2026 Influential Women Recognition</w:t>
      </w:r>
    </w:p>
    <w:p w14:paraId="1DECDFF3" w14:textId="77777777" w:rsidR="004C4D27" w:rsidRDefault="006B092F">
      <w:pPr>
        <w:pStyle w:val="ListParagraph"/>
        <w:numPr>
          <w:ilvl w:val="0"/>
          <w:numId w:val="2"/>
        </w:numPr>
        <w:spacing w:before="60" w:after="60"/>
      </w:pPr>
      <w:r>
        <w:rPr>
          <w:sz w:val="22"/>
          <w:szCs w:val="22"/>
        </w:rPr>
        <w:t>Member, Women Applying AI</w:t>
      </w:r>
    </w:p>
    <w:p w14:paraId="23581DC2" w14:textId="77777777" w:rsidR="004C4D27" w:rsidRDefault="006B092F">
      <w:pPr>
        <w:pStyle w:val="ListParagraph"/>
        <w:numPr>
          <w:ilvl w:val="0"/>
          <w:numId w:val="2"/>
        </w:numPr>
        <w:spacing w:before="60" w:after="60"/>
      </w:pPr>
      <w:r>
        <w:rPr>
          <w:sz w:val="22"/>
          <w:szCs w:val="22"/>
        </w:rPr>
        <w:t>VP of Communication, Georgia Association for Women in Higher Education (GAWHE)</w:t>
      </w:r>
    </w:p>
    <w:p w14:paraId="067A62F6" w14:textId="77777777" w:rsidR="004C4D27" w:rsidRDefault="006B092F">
      <w:pPr>
        <w:pStyle w:val="ListParagraph"/>
        <w:numPr>
          <w:ilvl w:val="0"/>
          <w:numId w:val="2"/>
        </w:numPr>
        <w:spacing w:before="60" w:after="60"/>
      </w:pPr>
      <w:r>
        <w:rPr>
          <w:sz w:val="22"/>
          <w:szCs w:val="22"/>
        </w:rPr>
        <w:t>Founder, The CARE Institute for AI Strategy</w:t>
      </w:r>
    </w:p>
    <w:p w14:paraId="203335C9" w14:textId="77777777" w:rsidR="004C4D27" w:rsidRDefault="006B092F">
      <w:pPr>
        <w:pStyle w:val="ListParagraph"/>
        <w:numPr>
          <w:ilvl w:val="0"/>
          <w:numId w:val="2"/>
        </w:numPr>
        <w:spacing w:before="60" w:after="60"/>
      </w:pPr>
      <w:r>
        <w:rPr>
          <w:sz w:val="22"/>
          <w:szCs w:val="22"/>
        </w:rPr>
        <w:t>First Year Experience Coordinator, Augusta Technical College</w:t>
      </w:r>
    </w:p>
    <w:p w14:paraId="77F30C80" w14:textId="77777777" w:rsidR="004C4D27" w:rsidRDefault="006B092F">
      <w:pPr>
        <w:pStyle w:val="Heading2"/>
      </w:pPr>
      <w:r>
        <w:rPr>
          <w:caps/>
        </w:rPr>
        <w:t>CONTACT &amp; SOCIAL</w:t>
      </w:r>
    </w:p>
    <w:p w14:paraId="42338F6C" w14:textId="406A1595" w:rsidR="004C4D27" w:rsidRDefault="006B092F">
      <w:pPr>
        <w:spacing w:before="80" w:after="60"/>
      </w:pPr>
      <w:r>
        <w:rPr>
          <w:rFonts w:ascii="Arial" w:eastAsia="Arial" w:hAnsi="Arial" w:cs="Arial"/>
          <w:b/>
          <w:bCs/>
          <w:color w:val="1A6B6B"/>
          <w:sz w:val="22"/>
          <w:szCs w:val="22"/>
        </w:rPr>
        <w:t>Website</w:t>
      </w:r>
      <w:r>
        <w:rPr>
          <w:rFonts w:ascii="Arial" w:eastAsia="Arial" w:hAnsi="Arial" w:cs="Arial"/>
          <w:b/>
          <w:bCs/>
          <w:color w:val="1A6B6B"/>
          <w:sz w:val="22"/>
          <w:szCs w:val="22"/>
        </w:rPr>
        <w:t xml:space="preserve">: </w:t>
      </w:r>
      <w:r>
        <w:rPr>
          <w:sz w:val="22"/>
          <w:szCs w:val="22"/>
        </w:rPr>
        <w:t>abcsmom.org</w:t>
      </w:r>
    </w:p>
    <w:p w14:paraId="4F120510" w14:textId="40CAC022" w:rsidR="004C4D27" w:rsidRDefault="006B092F">
      <w:pPr>
        <w:spacing w:before="80" w:after="60"/>
      </w:pPr>
      <w:r>
        <w:rPr>
          <w:rFonts w:ascii="Arial" w:eastAsia="Arial" w:hAnsi="Arial" w:cs="Arial"/>
          <w:b/>
          <w:bCs/>
          <w:color w:val="1A6B6B"/>
          <w:sz w:val="22"/>
          <w:szCs w:val="22"/>
        </w:rPr>
        <w:t xml:space="preserve">Email: </w:t>
      </w:r>
      <w:r>
        <w:rPr>
          <w:sz w:val="22"/>
          <w:szCs w:val="22"/>
        </w:rPr>
        <w:t>careinstitute@abcsmom.org</w:t>
      </w:r>
    </w:p>
    <w:p w14:paraId="0159270F" w14:textId="3D39AB5F" w:rsidR="004C4D27" w:rsidRDefault="006B092F">
      <w:pPr>
        <w:spacing w:before="80" w:after="60"/>
      </w:pPr>
      <w:r>
        <w:rPr>
          <w:rFonts w:ascii="Arial" w:eastAsia="Arial" w:hAnsi="Arial" w:cs="Arial"/>
          <w:b/>
          <w:bCs/>
          <w:color w:val="1A6B6B"/>
          <w:sz w:val="22"/>
          <w:szCs w:val="22"/>
        </w:rPr>
        <w:t>LinkedIn</w:t>
      </w:r>
      <w:r>
        <w:rPr>
          <w:rFonts w:ascii="Arial" w:eastAsia="Arial" w:hAnsi="Arial" w:cs="Arial"/>
          <w:b/>
          <w:bCs/>
          <w:color w:val="1A6B6B"/>
          <w:sz w:val="22"/>
          <w:szCs w:val="22"/>
        </w:rPr>
        <w:t xml:space="preserve">: </w:t>
      </w:r>
      <w:r>
        <w:rPr>
          <w:sz w:val="22"/>
          <w:szCs w:val="22"/>
        </w:rPr>
        <w:t>linkedin.com</w:t>
      </w:r>
      <w:r>
        <w:rPr>
          <w:sz w:val="22"/>
          <w:szCs w:val="22"/>
        </w:rPr>
        <w:t>/in/kelly</w:t>
      </w:r>
      <w:r w:rsidR="002B622A">
        <w:rPr>
          <w:sz w:val="22"/>
          <w:szCs w:val="22"/>
        </w:rPr>
        <w:t>m</w:t>
      </w:r>
      <w:r>
        <w:rPr>
          <w:sz w:val="22"/>
          <w:szCs w:val="22"/>
        </w:rPr>
        <w:t>spain</w:t>
      </w:r>
    </w:p>
    <w:p w14:paraId="543C21AC" w14:textId="32BF2A8A" w:rsidR="004C4D27" w:rsidRDefault="006B092F">
      <w:pPr>
        <w:spacing w:before="80" w:after="60"/>
      </w:pPr>
      <w:r>
        <w:rPr>
          <w:rFonts w:ascii="Arial" w:eastAsia="Arial" w:hAnsi="Arial" w:cs="Arial"/>
          <w:b/>
          <w:bCs/>
          <w:color w:val="1A6B6B"/>
          <w:sz w:val="22"/>
          <w:szCs w:val="22"/>
        </w:rPr>
        <w:t>Speaking Inquiries</w:t>
      </w:r>
      <w:r>
        <w:rPr>
          <w:rFonts w:ascii="Arial" w:eastAsia="Arial" w:hAnsi="Arial" w:cs="Arial"/>
          <w:b/>
          <w:bCs/>
          <w:color w:val="1A6B6B"/>
          <w:sz w:val="22"/>
          <w:szCs w:val="22"/>
        </w:rPr>
        <w:t xml:space="preserve">: </w:t>
      </w:r>
      <w:r>
        <w:rPr>
          <w:sz w:val="22"/>
          <w:szCs w:val="22"/>
        </w:rPr>
        <w:t>abcsmom.org</w:t>
      </w:r>
      <w:r>
        <w:rPr>
          <w:sz w:val="22"/>
          <w:szCs w:val="22"/>
        </w:rPr>
        <w:t>/</w:t>
      </w:r>
      <w:r w:rsidR="002B622A">
        <w:rPr>
          <w:sz w:val="22"/>
          <w:szCs w:val="22"/>
        </w:rPr>
        <w:t>speaking/</w:t>
      </w:r>
      <w:r>
        <w:rPr>
          <w:sz w:val="22"/>
          <w:szCs w:val="22"/>
        </w:rPr>
        <w:t>speaking-inquiry</w:t>
      </w:r>
    </w:p>
    <w:p w14:paraId="21E4984E" w14:textId="77777777" w:rsidR="004C4D27" w:rsidRDefault="006B092F">
      <w:pPr>
        <w:pBdr>
          <w:top w:val="single" w:sz="4" w:space="0" w:color="C4972A"/>
        </w:pBdr>
        <w:spacing w:before="400"/>
        <w:jc w:val="center"/>
      </w:pPr>
      <w:r>
        <w:rPr>
          <w:rFonts w:ascii="Arial" w:eastAsia="Arial" w:hAnsi="Arial" w:cs="Arial"/>
          <w:i/>
          <w:iCs/>
          <w:color w:val="888888"/>
          <w:sz w:val="16"/>
          <w:szCs w:val="16"/>
        </w:rPr>
        <w:t>This document is part of the Kelly Spain Speaker Kit. For headshots and session descriptions, visit abcsmom.org/speaking</w:t>
      </w:r>
    </w:p>
    <w:sectPr w:rsidR="004C4D27">
      <w:pgSz w:w="12240" w:h="15840"/>
      <w:pgMar w:top="1080" w:right="1080" w:bottom="1080" w:left="108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078469F"/>
    <w:multiLevelType w:val="hybridMultilevel"/>
    <w:tmpl w:val="1AF48AC2"/>
    <w:lvl w:ilvl="0" w:tplc="B4583012">
      <w:start w:val="1"/>
      <w:numFmt w:val="bullet"/>
      <w:lvlText w:val="●"/>
      <w:lvlJc w:val="left"/>
      <w:pPr>
        <w:ind w:left="720" w:hanging="360"/>
      </w:pPr>
    </w:lvl>
    <w:lvl w:ilvl="1" w:tplc="7CBCAE26">
      <w:start w:val="1"/>
      <w:numFmt w:val="bullet"/>
      <w:lvlText w:val="○"/>
      <w:lvlJc w:val="left"/>
      <w:pPr>
        <w:ind w:left="1440" w:hanging="360"/>
      </w:pPr>
    </w:lvl>
    <w:lvl w:ilvl="2" w:tplc="5D9C80FE">
      <w:start w:val="1"/>
      <w:numFmt w:val="bullet"/>
      <w:lvlText w:val="■"/>
      <w:lvlJc w:val="left"/>
      <w:pPr>
        <w:ind w:left="2160" w:hanging="360"/>
      </w:pPr>
    </w:lvl>
    <w:lvl w:ilvl="3" w:tplc="F460C4D4">
      <w:start w:val="1"/>
      <w:numFmt w:val="bullet"/>
      <w:lvlText w:val="●"/>
      <w:lvlJc w:val="left"/>
      <w:pPr>
        <w:ind w:left="2880" w:hanging="360"/>
      </w:pPr>
    </w:lvl>
    <w:lvl w:ilvl="4" w:tplc="870EB47C">
      <w:start w:val="1"/>
      <w:numFmt w:val="bullet"/>
      <w:lvlText w:val="○"/>
      <w:lvlJc w:val="left"/>
      <w:pPr>
        <w:ind w:left="3600" w:hanging="360"/>
      </w:pPr>
    </w:lvl>
    <w:lvl w:ilvl="5" w:tplc="6ADAA3CE">
      <w:start w:val="1"/>
      <w:numFmt w:val="bullet"/>
      <w:lvlText w:val="■"/>
      <w:lvlJc w:val="left"/>
      <w:pPr>
        <w:ind w:left="4320" w:hanging="360"/>
      </w:pPr>
    </w:lvl>
    <w:lvl w:ilvl="6" w:tplc="8D904DB0">
      <w:start w:val="1"/>
      <w:numFmt w:val="bullet"/>
      <w:lvlText w:val="●"/>
      <w:lvlJc w:val="left"/>
      <w:pPr>
        <w:ind w:left="5040" w:hanging="360"/>
      </w:pPr>
    </w:lvl>
    <w:lvl w:ilvl="7" w:tplc="E1FC4360">
      <w:start w:val="1"/>
      <w:numFmt w:val="bullet"/>
      <w:lvlText w:val="●"/>
      <w:lvlJc w:val="left"/>
      <w:pPr>
        <w:ind w:left="5760" w:hanging="360"/>
      </w:pPr>
    </w:lvl>
    <w:lvl w:ilvl="8" w:tplc="2DB85B1E">
      <w:start w:val="1"/>
      <w:numFmt w:val="bullet"/>
      <w:lvlText w:val="●"/>
      <w:lvlJc w:val="left"/>
      <w:pPr>
        <w:ind w:left="6480" w:hanging="360"/>
      </w:pPr>
    </w:lvl>
  </w:abstractNum>
  <w:abstractNum w:abstractNumId="1" w15:restartNumberingAfterBreak="0">
    <w:nsid w:val="5BAF1B72"/>
    <w:multiLevelType w:val="hybridMultilevel"/>
    <w:tmpl w:val="3834816C"/>
    <w:lvl w:ilvl="0" w:tplc="6D0A91F8">
      <w:start w:val="1"/>
      <w:numFmt w:val="bullet"/>
      <w:lvlText w:val="•"/>
      <w:lvlJc w:val="left"/>
      <w:pPr>
        <w:ind w:left="720" w:hanging="360"/>
      </w:pPr>
    </w:lvl>
    <w:lvl w:ilvl="1" w:tplc="41BE73A2">
      <w:numFmt w:val="decimal"/>
      <w:lvlText w:val=""/>
      <w:lvlJc w:val="left"/>
    </w:lvl>
    <w:lvl w:ilvl="2" w:tplc="A808AACA">
      <w:numFmt w:val="decimal"/>
      <w:lvlText w:val=""/>
      <w:lvlJc w:val="left"/>
    </w:lvl>
    <w:lvl w:ilvl="3" w:tplc="7244F468">
      <w:numFmt w:val="decimal"/>
      <w:lvlText w:val=""/>
      <w:lvlJc w:val="left"/>
    </w:lvl>
    <w:lvl w:ilvl="4" w:tplc="C53AF18E">
      <w:numFmt w:val="decimal"/>
      <w:lvlText w:val=""/>
      <w:lvlJc w:val="left"/>
    </w:lvl>
    <w:lvl w:ilvl="5" w:tplc="56349548">
      <w:numFmt w:val="decimal"/>
      <w:lvlText w:val=""/>
      <w:lvlJc w:val="left"/>
    </w:lvl>
    <w:lvl w:ilvl="6" w:tplc="60AAE1CC">
      <w:numFmt w:val="decimal"/>
      <w:lvlText w:val=""/>
      <w:lvlJc w:val="left"/>
    </w:lvl>
    <w:lvl w:ilvl="7" w:tplc="08E6C868">
      <w:numFmt w:val="decimal"/>
      <w:lvlText w:val=""/>
      <w:lvlJc w:val="left"/>
    </w:lvl>
    <w:lvl w:ilvl="8" w:tplc="BE3A3048">
      <w:numFmt w:val="decimal"/>
      <w:lvlText w:val=""/>
      <w:lvlJc w:val="left"/>
    </w:lvl>
  </w:abstractNum>
  <w:num w:numId="1" w16cid:durableId="516382979">
    <w:abstractNumId w:val="0"/>
    <w:lvlOverride w:ilvl="0">
      <w:startOverride w:val="1"/>
    </w:lvlOverride>
  </w:num>
  <w:num w:numId="2" w16cid:durableId="1335232179">
    <w:abstractNumId w:val="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4D27"/>
    <w:rsid w:val="00151168"/>
    <w:rsid w:val="00202A63"/>
    <w:rsid w:val="002B622A"/>
    <w:rsid w:val="00386580"/>
    <w:rsid w:val="004C4D27"/>
    <w:rsid w:val="006B09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A8B5C3"/>
  <w15:docId w15:val="{A60D7192-1A55-424C-BD18-75F0166F66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Georgia" w:eastAsia="Georgia" w:hAnsi="Georgia" w:cs="Georgia"/>
        <w:color w:val="1C2B2B"/>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spacing w:before="240" w:after="120"/>
      <w:outlineLvl w:val="0"/>
    </w:pPr>
    <w:rPr>
      <w:rFonts w:ascii="Arial" w:eastAsia="Arial" w:hAnsi="Arial" w:cs="Arial"/>
      <w:b/>
      <w:bCs/>
      <w:color w:val="1A6B6B"/>
      <w:sz w:val="36"/>
      <w:szCs w:val="36"/>
    </w:rPr>
  </w:style>
  <w:style w:type="paragraph" w:styleId="Heading2">
    <w:name w:val="heading 2"/>
    <w:uiPriority w:val="9"/>
    <w:unhideWhenUsed/>
    <w:qFormat/>
    <w:pPr>
      <w:spacing w:before="240" w:after="120"/>
      <w:outlineLvl w:val="1"/>
    </w:pPr>
    <w:rPr>
      <w:rFonts w:ascii="Arial" w:eastAsia="Arial" w:hAnsi="Arial" w:cs="Arial"/>
      <w:b/>
      <w:bCs/>
      <w:color w:val="C4972A"/>
      <w:sz w:val="22"/>
      <w:szCs w:val="22"/>
    </w:rPr>
  </w:style>
  <w:style w:type="paragraph" w:styleId="Heading3">
    <w:name w:val="heading 3"/>
    <w:uiPriority w:val="9"/>
    <w:semiHidden/>
    <w:unhideWhenUsed/>
    <w:qFormat/>
    <w:pPr>
      <w:outlineLvl w:val="2"/>
    </w:pPr>
    <w:rPr>
      <w:color w:val="1F4D78"/>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rPr>
      <w:sz w:val="20"/>
      <w:szCs w:val="20"/>
    </w:rPr>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rPr>
      <w:sz w:val="20"/>
      <w:szCs w:val="20"/>
    </w:rPr>
  </w:style>
  <w:style w:type="character" w:customStyle="1" w:styleId="EndnoteTextChar">
    <w:name w:val="Endnote Text Char"/>
    <w:link w:val="EndnoteText"/>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7</TotalTime>
  <Pages>2</Pages>
  <Words>435</Words>
  <Characters>2485</Characters>
  <Application>Microsoft Office Word</Application>
  <DocSecurity>0</DocSecurity>
  <Lines>20</Lines>
  <Paragraphs>5</Paragraphs>
  <ScaleCrop>false</ScaleCrop>
  <Company/>
  <LinksUpToDate>false</LinksUpToDate>
  <CharactersWithSpaces>2915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Kelly Spain</cp:lastModifiedBy>
  <cp:revision>4</cp:revision>
  <cp:lastPrinted>2026-04-28T17:17:00Z</cp:lastPrinted>
  <dcterms:created xsi:type="dcterms:W3CDTF">2026-04-28T17:14:00Z</dcterms:created>
  <dcterms:modified xsi:type="dcterms:W3CDTF">2026-04-28T17:17:00Z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303e1716-b84a-4b1e-9746-2b3527db7d61</vt:lpwstr>
  </property>
</Properties>
</file>